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F23" w:rsidRPr="00FF0962" w:rsidRDefault="00BB0F23" w:rsidP="00BB0F23">
      <w:pPr>
        <w:rPr>
          <w:b/>
          <w:sz w:val="36"/>
          <w:szCs w:val="36"/>
        </w:rPr>
      </w:pPr>
      <w:bookmarkStart w:id="0" w:name="_GoBack"/>
      <w:r w:rsidRPr="00FF0962">
        <w:rPr>
          <w:b/>
          <w:sz w:val="36"/>
          <w:szCs w:val="36"/>
        </w:rPr>
        <w:t>Francisco Gui</w:t>
      </w:r>
      <w:r w:rsidR="00FF0962" w:rsidRPr="00FF0962">
        <w:rPr>
          <w:b/>
          <w:sz w:val="36"/>
          <w:szCs w:val="36"/>
        </w:rPr>
        <w:t>ñez</w:t>
      </w:r>
    </w:p>
    <w:bookmarkEnd w:id="0"/>
    <w:p w:rsidR="00BB0F23" w:rsidRDefault="00BB0F23" w:rsidP="00BB0F23"/>
    <w:p w:rsidR="00BB0F23" w:rsidRDefault="008C4295" w:rsidP="00BB0F23">
      <w:r>
        <w:t>-</w:t>
      </w:r>
      <w:r w:rsidR="00BB0F23">
        <w:t xml:space="preserve">Presidente de DAMA Chile – Capítulo Chileno de DAMA International, Certificado CDMP ® .  </w:t>
      </w:r>
    </w:p>
    <w:p w:rsidR="008C4295" w:rsidRDefault="008C4295" w:rsidP="00BB0F23"/>
    <w:p w:rsidR="00BB0F23" w:rsidRDefault="008C4295" w:rsidP="00BB0F23">
      <w:r>
        <w:t>-</w:t>
      </w:r>
      <w:r w:rsidR="00BB0F23">
        <w:t>Gerente General en Data Management Consulting</w:t>
      </w:r>
    </w:p>
    <w:p w:rsidR="008C4295" w:rsidRDefault="008C4295" w:rsidP="00BB0F23"/>
    <w:p w:rsidR="0084792D" w:rsidRDefault="008C4295" w:rsidP="00BB0F23">
      <w:r>
        <w:t>-</w:t>
      </w:r>
      <w:r w:rsidR="00BB0F23">
        <w:t xml:space="preserve">Ejecutivo y Consultor con amplia experiencia en gestión de tecnología y procesos, con trayectoria en banca, mercado de valores y sistema previsional. </w:t>
      </w:r>
    </w:p>
    <w:p w:rsidR="0084792D" w:rsidRDefault="0084792D" w:rsidP="00BB0F23"/>
    <w:p w:rsidR="00BB0F23" w:rsidRDefault="0084792D" w:rsidP="00BB0F23">
      <w:r>
        <w:t>-</w:t>
      </w:r>
      <w:r w:rsidR="00BB0F23">
        <w:t xml:space="preserve">Experto en Estrategia y Arquitectura, basada en estándares de mejores prácticas; Gestión de Servicios de TI, administrando personas, procesos, sistemas e infraestructura; y en Gestión de Proyectos, liderando desarrollos transversales y exhibiendo un extenso historial de implantaciones exitosas. </w:t>
      </w:r>
    </w:p>
    <w:p w:rsidR="00BB0F23" w:rsidRDefault="00BB0F23" w:rsidP="00BB0F23"/>
    <w:p w:rsidR="00A80CA0" w:rsidRDefault="0084792D">
      <w:r>
        <w:t>-</w:t>
      </w:r>
      <w:r w:rsidR="00BB0F23">
        <w:t xml:space="preserve">Ha liderado proyectos en diferentes segmentos de la industria financiera, alcanzando logros de gran visibilidad, como la desmaterialización del mercado de valores y la liquidación electrónica de sus operaciones (DvP), la creación de DCV Registros de Accionistas, la inmovilización de bonos de reconocimientos de AFP y el Portal de Isapres, entre otros. </w:t>
      </w:r>
    </w:p>
    <w:p w:rsidR="00A80CA0" w:rsidRDefault="00A80CA0"/>
    <w:p w:rsidR="00BB0F23" w:rsidRDefault="00A80CA0">
      <w:r>
        <w:t>-</w:t>
      </w:r>
      <w:r w:rsidR="00BB0F23">
        <w:t>Promovió y fue partícipe del proyecto de Modernización de los Sistemas de Pago del Banco Central de Chile.</w:t>
      </w:r>
    </w:p>
    <w:sectPr w:rsidR="00BB0F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23"/>
    <w:rsid w:val="0084792D"/>
    <w:rsid w:val="008C4295"/>
    <w:rsid w:val="00A80CA0"/>
    <w:rsid w:val="00BB0F23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5DA6F1"/>
  <w15:chartTrackingRefBased/>
  <w15:docId w15:val="{9FD47C30-A5A3-D447-8B9B-BB59D453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juancarloschomali@gmail.com</dc:creator>
  <cp:keywords/>
  <dc:description/>
  <cp:lastModifiedBy>juancarloschomali@gmail.com</cp:lastModifiedBy>
  <cp:revision>2</cp:revision>
  <dcterms:created xsi:type="dcterms:W3CDTF">2019-04-18T14:25:00Z</dcterms:created>
  <dcterms:modified xsi:type="dcterms:W3CDTF">2019-04-18T14:25:00Z</dcterms:modified>
</cp:coreProperties>
</file>